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1E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653634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81564DB" w14:textId="33AD1C1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A54B4">
        <w:rPr>
          <w:rFonts w:ascii="Corbel" w:hAnsi="Corbel"/>
          <w:b/>
          <w:smallCaps/>
          <w:sz w:val="24"/>
          <w:szCs w:val="24"/>
        </w:rPr>
        <w:t xml:space="preserve"> 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7CADDE8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7CAFD788" w14:textId="766CCEC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54B4">
        <w:rPr>
          <w:rFonts w:ascii="Corbel" w:hAnsi="Corbel"/>
          <w:sz w:val="20"/>
          <w:szCs w:val="20"/>
        </w:rPr>
        <w:t>2025/2026</w:t>
      </w:r>
    </w:p>
    <w:p w14:paraId="00EC7CD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7DDE1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53D30D5" w14:textId="77777777" w:rsidTr="00B819C8">
        <w:tc>
          <w:tcPr>
            <w:tcW w:w="2694" w:type="dxa"/>
            <w:vAlign w:val="center"/>
          </w:tcPr>
          <w:p w14:paraId="76BE8CC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B5A8B" w14:textId="1C0BAA00" w:rsidR="0085747A" w:rsidRPr="00B169DF" w:rsidRDefault="00550B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wartości i zarządzanie relacjami</w:t>
            </w:r>
          </w:p>
        </w:tc>
      </w:tr>
      <w:tr w:rsidR="0085747A" w:rsidRPr="00B169DF" w14:paraId="4786ACBA" w14:textId="77777777" w:rsidTr="00B819C8">
        <w:tc>
          <w:tcPr>
            <w:tcW w:w="2694" w:type="dxa"/>
            <w:vAlign w:val="center"/>
          </w:tcPr>
          <w:p w14:paraId="378726E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EC6FB7" w14:textId="6D0CC2B2" w:rsidR="0085747A" w:rsidRPr="00B169DF" w:rsidRDefault="00550B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/II/</w:t>
            </w:r>
            <w:r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/C-1.2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B169DF" w14:paraId="70616EB7" w14:textId="77777777" w:rsidTr="00B819C8">
        <w:tc>
          <w:tcPr>
            <w:tcW w:w="2694" w:type="dxa"/>
            <w:vAlign w:val="center"/>
          </w:tcPr>
          <w:p w14:paraId="149D2EF8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1F99F0" w14:textId="1389078C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786C5304" w14:textId="77777777" w:rsidTr="00B819C8">
        <w:tc>
          <w:tcPr>
            <w:tcW w:w="2694" w:type="dxa"/>
            <w:vAlign w:val="center"/>
          </w:tcPr>
          <w:p w14:paraId="64E15D4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C4AEA2" w14:textId="5EE7B742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724FBB11" w14:textId="77777777" w:rsidTr="00B819C8">
        <w:tc>
          <w:tcPr>
            <w:tcW w:w="2694" w:type="dxa"/>
            <w:vAlign w:val="center"/>
          </w:tcPr>
          <w:p w14:paraId="6EB9BC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7A0647" w14:textId="56926938" w:rsidR="0085747A" w:rsidRPr="00B169DF" w:rsidRDefault="00550B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5C0AF9D" w14:textId="77777777" w:rsidTr="00B819C8">
        <w:tc>
          <w:tcPr>
            <w:tcW w:w="2694" w:type="dxa"/>
            <w:vAlign w:val="center"/>
          </w:tcPr>
          <w:p w14:paraId="77C85CE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01E8B" w14:textId="6D4B3A7A" w:rsidR="0085747A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Poziom 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B169DF" w14:paraId="62375B16" w14:textId="77777777" w:rsidTr="00B819C8">
        <w:tc>
          <w:tcPr>
            <w:tcW w:w="2694" w:type="dxa"/>
            <w:vAlign w:val="center"/>
          </w:tcPr>
          <w:p w14:paraId="4C1DC9D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D5129A" w14:textId="3778963A" w:rsidR="0085747A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4E569CDE" w14:textId="77777777" w:rsidTr="00B819C8">
        <w:tc>
          <w:tcPr>
            <w:tcW w:w="2694" w:type="dxa"/>
            <w:vAlign w:val="center"/>
          </w:tcPr>
          <w:p w14:paraId="00AE3D3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6F9291" w14:textId="2D5ED499" w:rsidR="0085747A" w:rsidRPr="00B169DF" w:rsidRDefault="00F05F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007D8FE" w14:textId="77777777" w:rsidTr="00B819C8">
        <w:tc>
          <w:tcPr>
            <w:tcW w:w="2694" w:type="dxa"/>
            <w:vAlign w:val="center"/>
          </w:tcPr>
          <w:p w14:paraId="6BCCCDE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052922" w14:textId="442CD0A7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550B6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B169DF" w14:paraId="6EFD4A0F" w14:textId="77777777" w:rsidTr="00B819C8">
        <w:tc>
          <w:tcPr>
            <w:tcW w:w="2694" w:type="dxa"/>
            <w:vAlign w:val="center"/>
          </w:tcPr>
          <w:p w14:paraId="481C415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049CB8" w14:textId="60271BDF" w:rsidR="0085747A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B169DF" w14:paraId="22A6984C" w14:textId="77777777" w:rsidTr="00B819C8">
        <w:tc>
          <w:tcPr>
            <w:tcW w:w="2694" w:type="dxa"/>
            <w:vAlign w:val="center"/>
          </w:tcPr>
          <w:p w14:paraId="060F0E2D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9F770B" w14:textId="60632E11" w:rsidR="00923D7D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5B5BA44E" w14:textId="77777777" w:rsidTr="00B819C8">
        <w:tc>
          <w:tcPr>
            <w:tcW w:w="2694" w:type="dxa"/>
            <w:vAlign w:val="center"/>
          </w:tcPr>
          <w:p w14:paraId="6C2D510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A8D4E" w14:textId="5AC7BCE5" w:rsidR="0085747A" w:rsidRPr="00B169DF" w:rsidRDefault="00112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Marta Kawa</w:t>
            </w:r>
          </w:p>
        </w:tc>
      </w:tr>
      <w:tr w:rsidR="0085747A" w:rsidRPr="00B169DF" w14:paraId="7AB91FF0" w14:textId="77777777" w:rsidTr="00B819C8">
        <w:tc>
          <w:tcPr>
            <w:tcW w:w="2694" w:type="dxa"/>
            <w:vAlign w:val="center"/>
          </w:tcPr>
          <w:p w14:paraId="65BB1C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399940" w14:textId="7615A2B5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2B0B256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5A7044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47E0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3E30A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8DFCE99" w14:textId="77777777" w:rsidTr="00F05FA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73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0621D2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13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12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9CB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C8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3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4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4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D6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4CE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FD011B1" w14:textId="77777777" w:rsidTr="00F05FA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285" w14:textId="293DDEBB" w:rsidR="00015B8F" w:rsidRPr="00B169DF" w:rsidRDefault="00F05F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811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33D" w14:textId="2D410304" w:rsidR="00015B8F" w:rsidRPr="00B169DF" w:rsidRDefault="00F05F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FC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CD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1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28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18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23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36D2" w14:textId="293AA7A6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8618B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6FEA92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86A9B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B28F684" w14:textId="3EE499B3" w:rsidR="0085747A" w:rsidRPr="00B169DF" w:rsidRDefault="000B23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861286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8180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1BAAE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04A648" w14:textId="77777777" w:rsidR="00550B6D" w:rsidRPr="009C54AE" w:rsidRDefault="00550B6D" w:rsidP="00550B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A792542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A2E8D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C6F54B4" w14:textId="77777777" w:rsidTr="00745302">
        <w:tc>
          <w:tcPr>
            <w:tcW w:w="9670" w:type="dxa"/>
          </w:tcPr>
          <w:p w14:paraId="45ACACD6" w14:textId="370FE61A" w:rsidR="0085747A" w:rsidRPr="00B169DF" w:rsidRDefault="000B234C" w:rsidP="00F02AFA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17334">
              <w:rPr>
                <w:rFonts w:ascii="Corbel" w:hAnsi="Corbel"/>
                <w:color w:val="000000"/>
                <w:szCs w:val="24"/>
              </w:rPr>
              <w:t xml:space="preserve">Student powinien posiadać wiedzę z podstaw przedsiębiorczości, </w:t>
            </w:r>
            <w:r w:rsidR="00926F6E">
              <w:rPr>
                <w:rFonts w:ascii="Corbel" w:hAnsi="Corbel"/>
                <w:color w:val="000000"/>
                <w:szCs w:val="24"/>
              </w:rPr>
              <w:t>marketingu</w:t>
            </w:r>
            <w:r w:rsidRPr="00217334">
              <w:rPr>
                <w:rFonts w:ascii="Corbel" w:hAnsi="Corbel"/>
                <w:color w:val="000000"/>
                <w:szCs w:val="24"/>
              </w:rPr>
              <w:t xml:space="preserve"> a także </w:t>
            </w:r>
            <w:r w:rsidR="00550B6D" w:rsidRPr="00AA30D7">
              <w:rPr>
                <w:rFonts w:ascii="Corbel" w:hAnsi="Corbel"/>
                <w:sz w:val="24"/>
                <w:szCs w:val="24"/>
              </w:rPr>
              <w:t xml:space="preserve">znajomość </w:t>
            </w:r>
            <w:r w:rsidR="00550B6D" w:rsidRPr="00064B9D">
              <w:rPr>
                <w:rFonts w:ascii="Corbel" w:hAnsi="Corbel"/>
                <w:szCs w:val="24"/>
              </w:rPr>
              <w:t>zakresu wykorzystania działań marketingowych w organizacjach</w:t>
            </w:r>
            <w:r w:rsidRPr="00217334">
              <w:rPr>
                <w:rFonts w:ascii="Corbel" w:hAnsi="Corbel"/>
                <w:color w:val="000000"/>
                <w:szCs w:val="24"/>
              </w:rPr>
              <w:t>.</w:t>
            </w:r>
          </w:p>
        </w:tc>
      </w:tr>
    </w:tbl>
    <w:p w14:paraId="261131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D6D1F3" w14:textId="77777777" w:rsidR="00F02AFA" w:rsidRPr="00B169DF" w:rsidRDefault="00F02AF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A0A569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9F6B6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C0D15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82C698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26F6E" w:rsidRPr="00B169DF" w14:paraId="51DB6C14" w14:textId="77777777" w:rsidTr="00926F6E">
        <w:tc>
          <w:tcPr>
            <w:tcW w:w="843" w:type="dxa"/>
            <w:vAlign w:val="center"/>
          </w:tcPr>
          <w:p w14:paraId="4AD90EDF" w14:textId="77777777" w:rsidR="00926F6E" w:rsidRPr="00B169DF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30246E5" w14:textId="7DD2B502" w:rsidR="00926F6E" w:rsidRPr="00926F6E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>Przekazanie studentom wiedzy na temat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marketingu wartości oraz</w:t>
            </w: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ewolucji i istoty marketingu wewnętrznego i zewnętrznego.</w:t>
            </w:r>
          </w:p>
        </w:tc>
      </w:tr>
      <w:tr w:rsidR="00926F6E" w:rsidRPr="00B169DF" w14:paraId="134A7EF0" w14:textId="77777777" w:rsidTr="00926F6E">
        <w:tc>
          <w:tcPr>
            <w:tcW w:w="843" w:type="dxa"/>
            <w:vAlign w:val="center"/>
          </w:tcPr>
          <w:p w14:paraId="69CE18A0" w14:textId="00DD12CA" w:rsidR="00926F6E" w:rsidRPr="00B169DF" w:rsidRDefault="00926F6E" w:rsidP="00926F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367F2DB" w14:textId="376C08EA" w:rsidR="00926F6E" w:rsidRPr="00926F6E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uwarunkowaniami i zasadami stosowania marketingu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wartości i </w:t>
            </w: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>relacyjnego</w:t>
            </w:r>
          </w:p>
        </w:tc>
      </w:tr>
      <w:tr w:rsidR="00926F6E" w:rsidRPr="00B169DF" w14:paraId="26C59B9B" w14:textId="77777777" w:rsidTr="00926F6E">
        <w:tc>
          <w:tcPr>
            <w:tcW w:w="843" w:type="dxa"/>
            <w:vAlign w:val="center"/>
          </w:tcPr>
          <w:p w14:paraId="2BF476A9" w14:textId="63FF4AF0" w:rsidR="00926F6E" w:rsidRPr="00B169DF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6A08DF7A" w14:textId="05498915" w:rsidR="00926F6E" w:rsidRPr="00926F6E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>Nabycie przez studentów umiejętności analizy procesu marketingu relacji na przykładzie firm reprezentujących różne branże.</w:t>
            </w:r>
          </w:p>
        </w:tc>
      </w:tr>
    </w:tbl>
    <w:p w14:paraId="05EF4F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BBFD0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EE602E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B22979C" w14:textId="77777777" w:rsidTr="00247609">
        <w:tc>
          <w:tcPr>
            <w:tcW w:w="1679" w:type="dxa"/>
            <w:vAlign w:val="center"/>
          </w:tcPr>
          <w:p w14:paraId="090A3535" w14:textId="77777777" w:rsidR="0085747A" w:rsidRPr="00B169DF" w:rsidRDefault="0085747A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A7EB4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F9BF09" w14:textId="77777777" w:rsidR="0085747A" w:rsidRPr="00B169DF" w:rsidRDefault="0085747A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6F6E" w:rsidRPr="00B169DF" w14:paraId="2806F2F0" w14:textId="77777777" w:rsidTr="00247609">
        <w:tc>
          <w:tcPr>
            <w:tcW w:w="1679" w:type="dxa"/>
          </w:tcPr>
          <w:p w14:paraId="191EFF43" w14:textId="77777777" w:rsidR="00926F6E" w:rsidRPr="00B169DF" w:rsidRDefault="00926F6E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5335AAC" w14:textId="49FFB780" w:rsidR="00926F6E" w:rsidRPr="00A76A7D" w:rsidRDefault="00926F6E" w:rsidP="00A76A7D">
            <w:pPr>
              <w:pStyle w:val="TableParagraph"/>
              <w:ind w:left="108"/>
            </w:pPr>
            <w:r w:rsidRPr="00A76A7D">
              <w:t>Zna</w:t>
            </w:r>
            <w:r w:rsidR="0089254A">
              <w:t xml:space="preserve"> zarządzanie relacjami oraz</w:t>
            </w:r>
            <w:r w:rsidRPr="00A76A7D">
              <w:t xml:space="preserve"> złożone</w:t>
            </w:r>
            <w:r w:rsidRPr="00A76A7D">
              <w:rPr>
                <w:spacing w:val="-8"/>
              </w:rPr>
              <w:t xml:space="preserve"> </w:t>
            </w:r>
            <w:r w:rsidRPr="00A76A7D">
              <w:t>i</w:t>
            </w:r>
            <w:r w:rsidRPr="00A76A7D">
              <w:rPr>
                <w:spacing w:val="-10"/>
              </w:rPr>
              <w:t xml:space="preserve"> </w:t>
            </w:r>
            <w:r w:rsidRPr="00A76A7D">
              <w:t>różnorodne</w:t>
            </w:r>
            <w:r w:rsidRPr="00A76A7D">
              <w:rPr>
                <w:spacing w:val="-10"/>
              </w:rPr>
              <w:t xml:space="preserve"> </w:t>
            </w:r>
            <w:r w:rsidRPr="00A76A7D">
              <w:t>uwarunkowania</w:t>
            </w:r>
            <w:r w:rsidRPr="00A76A7D">
              <w:rPr>
                <w:spacing w:val="-8"/>
              </w:rPr>
              <w:t xml:space="preserve"> </w:t>
            </w:r>
            <w:r w:rsidRPr="00A76A7D">
              <w:t>ekonomiczne, instytucjonalne, prawne oraz kulturowe i etyczne</w:t>
            </w:r>
            <w:r w:rsidR="00A76A7D" w:rsidRPr="00A76A7D">
              <w:t xml:space="preserve"> działalności w sektorze prywatnym i publicznym</w:t>
            </w:r>
          </w:p>
        </w:tc>
        <w:tc>
          <w:tcPr>
            <w:tcW w:w="1865" w:type="dxa"/>
          </w:tcPr>
          <w:p w14:paraId="2E2A4E34" w14:textId="2BA96690" w:rsidR="00926F6E" w:rsidRPr="00A76A7D" w:rsidRDefault="00926F6E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zCs w:val="24"/>
              </w:rPr>
              <w:t>K_W09</w:t>
            </w:r>
          </w:p>
        </w:tc>
      </w:tr>
      <w:tr w:rsidR="00926F6E" w:rsidRPr="00B169DF" w14:paraId="2870BFFE" w14:textId="77777777" w:rsidTr="00247609">
        <w:tc>
          <w:tcPr>
            <w:tcW w:w="1679" w:type="dxa"/>
          </w:tcPr>
          <w:p w14:paraId="2DA2B70F" w14:textId="77777777" w:rsidR="00926F6E" w:rsidRPr="00B169DF" w:rsidRDefault="00926F6E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6557411" w14:textId="6288D27D" w:rsidR="00926F6E" w:rsidRPr="00A76A7D" w:rsidRDefault="00A76A7D" w:rsidP="00A76A7D">
            <w:pPr>
              <w:pStyle w:val="TableParagraph"/>
              <w:ind w:left="108" w:right="171"/>
            </w:pPr>
            <w:r w:rsidRPr="00A76A7D">
              <w:t xml:space="preserve">Rozumie </w:t>
            </w:r>
            <w:r w:rsidR="00926F6E" w:rsidRPr="00A76A7D">
              <w:t>determinanty zmian struktur i więzi instytucjonalnych we</w:t>
            </w:r>
            <w:r w:rsidR="00926F6E" w:rsidRPr="00A76A7D">
              <w:rPr>
                <w:spacing w:val="-8"/>
              </w:rPr>
              <w:t xml:space="preserve"> </w:t>
            </w:r>
            <w:r w:rsidR="00926F6E" w:rsidRPr="00A76A7D">
              <w:t>współczesnej</w:t>
            </w:r>
            <w:r w:rsidR="00926F6E" w:rsidRPr="00A76A7D">
              <w:rPr>
                <w:spacing w:val="-6"/>
              </w:rPr>
              <w:t xml:space="preserve"> </w:t>
            </w:r>
            <w:r w:rsidR="00926F6E" w:rsidRPr="00A76A7D">
              <w:t>gospodarce</w:t>
            </w:r>
            <w:r w:rsidR="00926F6E" w:rsidRPr="00A76A7D">
              <w:rPr>
                <w:spacing w:val="-5"/>
              </w:rPr>
              <w:t xml:space="preserve"> </w:t>
            </w:r>
            <w:r w:rsidR="0089254A">
              <w:rPr>
                <w:spacing w:val="-5"/>
              </w:rPr>
              <w:t xml:space="preserve">w aspekcie marketingu wartości </w:t>
            </w:r>
            <w:r w:rsidR="00926F6E" w:rsidRPr="00A76A7D">
              <w:t>oraz</w:t>
            </w:r>
            <w:r w:rsidR="00926F6E" w:rsidRPr="00A76A7D">
              <w:rPr>
                <w:spacing w:val="-5"/>
              </w:rPr>
              <w:t xml:space="preserve"> </w:t>
            </w:r>
            <w:r w:rsidR="00926F6E" w:rsidRPr="00A76A7D">
              <w:t>określa</w:t>
            </w:r>
            <w:r w:rsidR="00926F6E" w:rsidRPr="00A76A7D">
              <w:rPr>
                <w:spacing w:val="-6"/>
              </w:rPr>
              <w:t xml:space="preserve"> </w:t>
            </w:r>
            <w:r w:rsidR="00926F6E" w:rsidRPr="00A76A7D">
              <w:t>ich</w:t>
            </w:r>
            <w:r w:rsidR="00926F6E" w:rsidRPr="00A76A7D">
              <w:rPr>
                <w:spacing w:val="-6"/>
              </w:rPr>
              <w:t xml:space="preserve"> </w:t>
            </w:r>
            <w:r w:rsidR="00926F6E" w:rsidRPr="00A76A7D">
              <w:t>przebieg</w:t>
            </w:r>
            <w:r w:rsidR="00926F6E" w:rsidRPr="00A76A7D">
              <w:rPr>
                <w:spacing w:val="-5"/>
              </w:rPr>
              <w:t xml:space="preserve"> </w:t>
            </w:r>
            <w:r w:rsidR="00926F6E" w:rsidRPr="00A76A7D">
              <w:t>i</w:t>
            </w:r>
            <w:r w:rsidRPr="00A76A7D">
              <w:t xml:space="preserve"> skutki w sposób ewolucyjny i wariantowy</w:t>
            </w:r>
          </w:p>
        </w:tc>
        <w:tc>
          <w:tcPr>
            <w:tcW w:w="1865" w:type="dxa"/>
          </w:tcPr>
          <w:p w14:paraId="2752A42B" w14:textId="33D802E3" w:rsidR="00926F6E" w:rsidRPr="00A76A7D" w:rsidRDefault="00926F6E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zCs w:val="24"/>
              </w:rPr>
              <w:t>K_W10</w:t>
            </w:r>
          </w:p>
        </w:tc>
      </w:tr>
      <w:tr w:rsidR="00A76A7D" w:rsidRPr="00B169DF" w14:paraId="6841E10E" w14:textId="77777777" w:rsidTr="00247609">
        <w:tc>
          <w:tcPr>
            <w:tcW w:w="1679" w:type="dxa"/>
          </w:tcPr>
          <w:p w14:paraId="088239DC" w14:textId="234582B5" w:rsidR="00A76A7D" w:rsidRPr="00B169DF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06F26473" w14:textId="5B6C335D" w:rsidR="00A76A7D" w:rsidRPr="00A76A7D" w:rsidRDefault="00A76A7D" w:rsidP="00A76A7D">
            <w:pPr>
              <w:pStyle w:val="TableParagraph"/>
              <w:ind w:left="108" w:right="208"/>
              <w:jc w:val="both"/>
            </w:pPr>
            <w:r w:rsidRPr="00A76A7D">
              <w:t>Potrafi analizować</w:t>
            </w:r>
            <w:r w:rsidRPr="00A76A7D">
              <w:rPr>
                <w:spacing w:val="-8"/>
              </w:rPr>
              <w:t xml:space="preserve"> </w:t>
            </w:r>
            <w:r w:rsidRPr="00A76A7D">
              <w:t>zjawiska,</w:t>
            </w:r>
            <w:r w:rsidRPr="00A76A7D">
              <w:rPr>
                <w:spacing w:val="-8"/>
              </w:rPr>
              <w:t xml:space="preserve"> </w:t>
            </w:r>
            <w:r w:rsidRPr="00A76A7D">
              <w:t>ich</w:t>
            </w:r>
            <w:r w:rsidRPr="00A76A7D">
              <w:rPr>
                <w:spacing w:val="-7"/>
              </w:rPr>
              <w:t xml:space="preserve"> </w:t>
            </w:r>
            <w:r w:rsidRPr="00A76A7D">
              <w:t>uwarunkowania</w:t>
            </w:r>
            <w:r w:rsidRPr="00A76A7D">
              <w:rPr>
                <w:spacing w:val="-8"/>
              </w:rPr>
              <w:t xml:space="preserve"> </w:t>
            </w:r>
            <w:r w:rsidRPr="00A76A7D">
              <w:t>i</w:t>
            </w:r>
            <w:r w:rsidRPr="00A76A7D">
              <w:rPr>
                <w:spacing w:val="-8"/>
              </w:rPr>
              <w:t xml:space="preserve"> </w:t>
            </w:r>
            <w:r w:rsidRPr="00A76A7D">
              <w:t>determinanty oraz procesy zachodzące w gospodarce i wskazywać na powiązania między tymi procesami w ujęciu makro- i mega ekonomicznym</w:t>
            </w:r>
          </w:p>
        </w:tc>
        <w:tc>
          <w:tcPr>
            <w:tcW w:w="1865" w:type="dxa"/>
          </w:tcPr>
          <w:p w14:paraId="1C0433BF" w14:textId="6F29BE62" w:rsidR="00A76A7D" w:rsidRPr="00A76A7D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K_U01</w:t>
            </w:r>
          </w:p>
        </w:tc>
      </w:tr>
      <w:tr w:rsidR="00A76A7D" w:rsidRPr="00B169DF" w14:paraId="740D1602" w14:textId="77777777" w:rsidTr="00247609">
        <w:tc>
          <w:tcPr>
            <w:tcW w:w="1679" w:type="dxa"/>
          </w:tcPr>
          <w:p w14:paraId="3358E064" w14:textId="651E4311" w:rsidR="00A76A7D" w:rsidRPr="00B169DF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73A53E2F" w14:textId="1C089F14" w:rsidR="00A76A7D" w:rsidRPr="00A76A7D" w:rsidRDefault="00A76A7D" w:rsidP="00A76A7D">
            <w:pPr>
              <w:pStyle w:val="TableParagraph"/>
              <w:ind w:left="108"/>
            </w:pPr>
            <w:r w:rsidRPr="00A76A7D">
              <w:t>Potrafi analizować</w:t>
            </w:r>
            <w:r w:rsidRPr="00A76A7D">
              <w:rPr>
                <w:spacing w:val="-8"/>
              </w:rPr>
              <w:t xml:space="preserve"> </w:t>
            </w:r>
            <w:r w:rsidRPr="00A76A7D">
              <w:t>przyczyny</w:t>
            </w:r>
            <w:r w:rsidRPr="00A76A7D">
              <w:rPr>
                <w:spacing w:val="-8"/>
              </w:rPr>
              <w:t xml:space="preserve"> </w:t>
            </w:r>
            <w:r w:rsidRPr="00A76A7D">
              <w:t>i</w:t>
            </w:r>
            <w:r w:rsidRPr="00A76A7D">
              <w:rPr>
                <w:spacing w:val="-8"/>
              </w:rPr>
              <w:t xml:space="preserve"> </w:t>
            </w:r>
            <w:r w:rsidRPr="00A76A7D">
              <w:t>oceniać</w:t>
            </w:r>
            <w:r w:rsidRPr="00A76A7D">
              <w:rPr>
                <w:spacing w:val="-8"/>
              </w:rPr>
              <w:t xml:space="preserve"> </w:t>
            </w:r>
            <w:r w:rsidRPr="00A76A7D">
              <w:t>przebieg</w:t>
            </w:r>
            <w:r w:rsidRPr="00A76A7D">
              <w:rPr>
                <w:spacing w:val="-6"/>
              </w:rPr>
              <w:t xml:space="preserve"> </w:t>
            </w:r>
            <w:r w:rsidRPr="00A76A7D">
              <w:t>zjawisk gospodarczych i społecznych w warunkach nieprzewidywalnych</w:t>
            </w:r>
          </w:p>
        </w:tc>
        <w:tc>
          <w:tcPr>
            <w:tcW w:w="1865" w:type="dxa"/>
          </w:tcPr>
          <w:p w14:paraId="254F7375" w14:textId="2F79A03A" w:rsidR="00A76A7D" w:rsidRPr="00A76A7D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K_U04</w:t>
            </w:r>
          </w:p>
        </w:tc>
      </w:tr>
      <w:tr w:rsidR="00A76A7D" w:rsidRPr="00B169DF" w14:paraId="1AA3CAA6" w14:textId="77777777" w:rsidTr="00247609">
        <w:tc>
          <w:tcPr>
            <w:tcW w:w="1679" w:type="dxa"/>
          </w:tcPr>
          <w:p w14:paraId="3A681481" w14:textId="211CBC5D" w:rsidR="00A76A7D" w:rsidRPr="00B169DF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45E77BFE" w14:textId="705B1A5A" w:rsidR="00A76A7D" w:rsidRPr="00A76A7D" w:rsidRDefault="00A76A7D" w:rsidP="00A76A7D">
            <w:pPr>
              <w:pStyle w:val="TableParagraph"/>
              <w:spacing w:line="267" w:lineRule="exact"/>
              <w:ind w:left="108"/>
            </w:pPr>
            <w:r w:rsidRPr="00A76A7D">
              <w:t>Potrafi kierować</w:t>
            </w:r>
            <w:r w:rsidRPr="00A76A7D">
              <w:rPr>
                <w:spacing w:val="-6"/>
              </w:rPr>
              <w:t xml:space="preserve"> </w:t>
            </w:r>
            <w:r w:rsidRPr="00A76A7D">
              <w:t>pracą</w:t>
            </w:r>
            <w:r w:rsidRPr="00A76A7D">
              <w:rPr>
                <w:spacing w:val="-4"/>
              </w:rPr>
              <w:t xml:space="preserve"> </w:t>
            </w:r>
            <w:r w:rsidRPr="00A76A7D">
              <w:t>zespołu,</w:t>
            </w:r>
            <w:r w:rsidRPr="00A76A7D">
              <w:rPr>
                <w:spacing w:val="-5"/>
              </w:rPr>
              <w:t xml:space="preserve"> </w:t>
            </w:r>
            <w:r w:rsidRPr="00A76A7D">
              <w:t>współdziałać</w:t>
            </w:r>
            <w:r w:rsidRPr="00A76A7D">
              <w:rPr>
                <w:spacing w:val="-5"/>
              </w:rPr>
              <w:t xml:space="preserve"> </w:t>
            </w:r>
            <w:r w:rsidRPr="00A76A7D">
              <w:t>w</w:t>
            </w:r>
            <w:r w:rsidRPr="00A76A7D">
              <w:rPr>
                <w:spacing w:val="-4"/>
              </w:rPr>
              <w:t xml:space="preserve"> </w:t>
            </w:r>
            <w:r w:rsidRPr="00A76A7D">
              <w:t>grupie</w:t>
            </w:r>
            <w:r w:rsidRPr="00A76A7D">
              <w:rPr>
                <w:spacing w:val="-3"/>
              </w:rPr>
              <w:t xml:space="preserve"> </w:t>
            </w:r>
            <w:r w:rsidRPr="00A76A7D">
              <w:t>w</w:t>
            </w:r>
            <w:r w:rsidRPr="00A76A7D">
              <w:rPr>
                <w:spacing w:val="-4"/>
              </w:rPr>
              <w:t xml:space="preserve"> </w:t>
            </w:r>
            <w:r w:rsidRPr="00A76A7D">
              <w:rPr>
                <w:spacing w:val="-2"/>
              </w:rPr>
              <w:t>ramach prac zespołowych i podejmować wiodącą rolę w zespole</w:t>
            </w:r>
          </w:p>
        </w:tc>
        <w:tc>
          <w:tcPr>
            <w:tcW w:w="1865" w:type="dxa"/>
          </w:tcPr>
          <w:p w14:paraId="5C8CA506" w14:textId="680496D4" w:rsidR="00A76A7D" w:rsidRPr="00A76A7D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K_U11</w:t>
            </w:r>
          </w:p>
        </w:tc>
      </w:tr>
      <w:tr w:rsidR="00A76A7D" w:rsidRPr="00B169DF" w14:paraId="6960209C" w14:textId="77777777" w:rsidTr="00247609">
        <w:tc>
          <w:tcPr>
            <w:tcW w:w="1679" w:type="dxa"/>
          </w:tcPr>
          <w:p w14:paraId="5008987B" w14:textId="3395110B" w:rsidR="00A76A7D" w:rsidRPr="00B169DF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78D6F65B" w14:textId="7B2C6E9A" w:rsidR="00A76A7D" w:rsidRPr="00A76A7D" w:rsidRDefault="00A76A7D" w:rsidP="00A76A7D">
            <w:pPr>
              <w:pStyle w:val="TableParagraph"/>
              <w:ind w:left="108"/>
            </w:pPr>
            <w:r>
              <w:t xml:space="preserve">Jest gotów do </w:t>
            </w:r>
            <w:r w:rsidRPr="00A76A7D">
              <w:t>wypełniania</w:t>
            </w:r>
            <w:r w:rsidRPr="00A76A7D">
              <w:rPr>
                <w:spacing w:val="-10"/>
              </w:rPr>
              <w:t xml:space="preserve"> </w:t>
            </w:r>
            <w:r w:rsidRPr="00A76A7D">
              <w:t>zobowiązań</w:t>
            </w:r>
            <w:r w:rsidRPr="00A76A7D">
              <w:rPr>
                <w:spacing w:val="-9"/>
              </w:rPr>
              <w:t xml:space="preserve"> </w:t>
            </w:r>
            <w:r w:rsidRPr="00A76A7D">
              <w:t>społecznych,</w:t>
            </w:r>
            <w:r w:rsidRPr="00A76A7D">
              <w:rPr>
                <w:spacing w:val="-8"/>
              </w:rPr>
              <w:t xml:space="preserve"> </w:t>
            </w:r>
            <w:r w:rsidRPr="00A76A7D">
              <w:t>inspirowania</w:t>
            </w:r>
            <w:r w:rsidRPr="00A76A7D">
              <w:rPr>
                <w:spacing w:val="-10"/>
              </w:rPr>
              <w:t xml:space="preserve"> </w:t>
            </w:r>
            <w:r w:rsidRPr="00A76A7D">
              <w:t>i organizowania działalności na rzecz środowiska</w:t>
            </w:r>
          </w:p>
          <w:p w14:paraId="74CE7AAD" w14:textId="69B5E948" w:rsidR="00A76A7D" w:rsidRPr="00A76A7D" w:rsidRDefault="00A76A7D" w:rsidP="00A76A7D">
            <w:pPr>
              <w:pStyle w:val="TableParagraph"/>
              <w:spacing w:line="267" w:lineRule="exact"/>
              <w:ind w:left="108"/>
            </w:pPr>
            <w:r w:rsidRPr="00A76A7D">
              <w:t>społecznego</w:t>
            </w:r>
            <w:r w:rsidRPr="00A76A7D">
              <w:rPr>
                <w:spacing w:val="-12"/>
              </w:rPr>
              <w:t xml:space="preserve"> </w:t>
            </w:r>
            <w:r w:rsidRPr="00A76A7D">
              <w:t>poprzez</w:t>
            </w:r>
            <w:r w:rsidRPr="00A76A7D">
              <w:rPr>
                <w:spacing w:val="-11"/>
              </w:rPr>
              <w:t xml:space="preserve"> </w:t>
            </w:r>
            <w:r w:rsidRPr="00A76A7D">
              <w:t>realizację</w:t>
            </w:r>
            <w:r w:rsidRPr="00A76A7D">
              <w:rPr>
                <w:spacing w:val="-11"/>
              </w:rPr>
              <w:t xml:space="preserve"> </w:t>
            </w:r>
            <w:r w:rsidRPr="00A76A7D">
              <w:t>projektów gospodarczych i społecznych</w:t>
            </w:r>
          </w:p>
        </w:tc>
        <w:tc>
          <w:tcPr>
            <w:tcW w:w="1865" w:type="dxa"/>
          </w:tcPr>
          <w:p w14:paraId="30453071" w14:textId="7EEB4053" w:rsidR="00A76A7D" w:rsidRPr="00A76A7D" w:rsidRDefault="00A76A7D" w:rsidP="00F0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pacing w:val="-2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K_K03</w:t>
            </w:r>
          </w:p>
        </w:tc>
      </w:tr>
    </w:tbl>
    <w:p w14:paraId="4263B8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B79E7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B70386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B2FDA8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EE0CD87" w14:textId="77777777" w:rsidTr="00F02AFA">
        <w:tc>
          <w:tcPr>
            <w:tcW w:w="9520" w:type="dxa"/>
          </w:tcPr>
          <w:p w14:paraId="15E009B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654FC18" w14:textId="77777777" w:rsidTr="00F02AFA">
        <w:tc>
          <w:tcPr>
            <w:tcW w:w="9520" w:type="dxa"/>
          </w:tcPr>
          <w:p w14:paraId="2E6225E8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57CAC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0B3EF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E7C2BB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1D15679" w14:textId="77777777" w:rsidTr="00A35939">
        <w:tc>
          <w:tcPr>
            <w:tcW w:w="9520" w:type="dxa"/>
          </w:tcPr>
          <w:p w14:paraId="4CA5704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9254A" w:rsidRPr="00B169DF" w14:paraId="2B87697C" w14:textId="77777777" w:rsidTr="00E12EED">
        <w:tc>
          <w:tcPr>
            <w:tcW w:w="9520" w:type="dxa"/>
            <w:vAlign w:val="center"/>
          </w:tcPr>
          <w:p w14:paraId="56EF0B0A" w14:textId="55B176EF" w:rsidR="0089254A" w:rsidRPr="00B169D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G</w:t>
            </w:r>
            <w:r>
              <w:rPr>
                <w:rFonts w:ascii="Corbel" w:hAnsi="Corbel"/>
                <w:sz w:val="24"/>
                <w:szCs w:val="24"/>
              </w:rPr>
              <w:t>eneza rozwoju marketingu wartości oraz relacyjnego</w:t>
            </w:r>
          </w:p>
        </w:tc>
      </w:tr>
      <w:tr w:rsidR="0089254A" w:rsidRPr="00B169DF" w14:paraId="5546F588" w14:textId="77777777" w:rsidTr="00E12EED">
        <w:tc>
          <w:tcPr>
            <w:tcW w:w="9520" w:type="dxa"/>
            <w:vAlign w:val="center"/>
          </w:tcPr>
          <w:p w14:paraId="3D2BD2E8" w14:textId="1C88B857" w:rsidR="0089254A" w:rsidRPr="00E86C92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Zmiany trendów w marketingu. Różnice między marketingiem transakcyjnym a marketingiem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</w:p>
        </w:tc>
      </w:tr>
      <w:tr w:rsidR="0089254A" w:rsidRPr="00B169DF" w14:paraId="4CF73A35" w14:textId="77777777" w:rsidTr="00E12EED">
        <w:tc>
          <w:tcPr>
            <w:tcW w:w="9520" w:type="dxa"/>
            <w:vAlign w:val="center"/>
          </w:tcPr>
          <w:p w14:paraId="1B74052C" w14:textId="3BF0E805" w:rsidR="0089254A" w:rsidRPr="00E86C92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Przedsiębiorstwo jako strona relacji. Model siedmiu rynków</w:t>
            </w:r>
          </w:p>
        </w:tc>
      </w:tr>
      <w:tr w:rsidR="0089254A" w:rsidRPr="00B169DF" w14:paraId="1A93B65C" w14:textId="77777777" w:rsidTr="00AF40B6">
        <w:tc>
          <w:tcPr>
            <w:tcW w:w="9520" w:type="dxa"/>
          </w:tcPr>
          <w:p w14:paraId="04E68547" w14:textId="2401CD80" w:rsidR="0089254A" w:rsidRPr="00B169D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Elementy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9254A" w:rsidRPr="00B169DF" w14:paraId="172F5F7F" w14:textId="77777777" w:rsidTr="00AF40B6">
        <w:tc>
          <w:tcPr>
            <w:tcW w:w="9520" w:type="dxa"/>
            <w:vAlign w:val="center"/>
          </w:tcPr>
          <w:p w14:paraId="2FC7986D" w14:textId="74357E7D" w:rsidR="0089254A" w:rsidRPr="00B169D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Konsument jako strona relacji. Kategorie i zasady lojalności klientów</w:t>
            </w:r>
          </w:p>
        </w:tc>
      </w:tr>
      <w:tr w:rsidR="0089254A" w:rsidRPr="00B169DF" w14:paraId="3F229214" w14:textId="77777777" w:rsidTr="00E12EED">
        <w:tc>
          <w:tcPr>
            <w:tcW w:w="9520" w:type="dxa"/>
            <w:vAlign w:val="center"/>
          </w:tcPr>
          <w:p w14:paraId="69ECDE8C" w14:textId="43427D31" w:rsidR="0089254A" w:rsidRPr="0095715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Rodzaje i znaczenie programów lojalnościowych</w:t>
            </w:r>
          </w:p>
        </w:tc>
      </w:tr>
      <w:tr w:rsidR="0089254A" w:rsidRPr="00B169DF" w14:paraId="5DC20260" w14:textId="77777777" w:rsidTr="00E12EED">
        <w:tc>
          <w:tcPr>
            <w:tcW w:w="9520" w:type="dxa"/>
            <w:vAlign w:val="center"/>
          </w:tcPr>
          <w:p w14:paraId="5894C121" w14:textId="1F74F7F7" w:rsidR="0089254A" w:rsidRPr="008B0208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na przykładzie </w:t>
            </w:r>
            <w:r>
              <w:rPr>
                <w:rFonts w:ascii="Corbel" w:hAnsi="Corbel"/>
                <w:sz w:val="24"/>
                <w:szCs w:val="24"/>
              </w:rPr>
              <w:t>wybranej firmy (</w:t>
            </w:r>
            <w:r w:rsidR="00E1297C">
              <w:rPr>
                <w:rFonts w:ascii="Corbel" w:hAnsi="Corbel"/>
                <w:sz w:val="24"/>
                <w:szCs w:val="24"/>
              </w:rPr>
              <w:t>projekt/</w:t>
            </w:r>
            <w:r>
              <w:rPr>
                <w:rFonts w:ascii="Corbel" w:hAnsi="Corbel"/>
                <w:sz w:val="24"/>
                <w:szCs w:val="24"/>
              </w:rPr>
              <w:t>studiom przypadku)</w:t>
            </w:r>
          </w:p>
        </w:tc>
      </w:tr>
    </w:tbl>
    <w:p w14:paraId="0F6F531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D29B6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A08B4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A71AE" w14:textId="2C5C7BF6" w:rsidR="00153C41" w:rsidRPr="00934E81" w:rsidRDefault="00153C41" w:rsidP="00934E81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934E81">
        <w:rPr>
          <w:rFonts w:ascii="Corbel" w:hAnsi="Corbel"/>
          <w:sz w:val="24"/>
          <w:szCs w:val="24"/>
        </w:rPr>
        <w:t>Ćwiczenia:</w:t>
      </w:r>
      <w:r w:rsidR="001718A7" w:rsidRPr="00934E81">
        <w:rPr>
          <w:rFonts w:ascii="Corbel" w:hAnsi="Corbel"/>
          <w:sz w:val="24"/>
          <w:szCs w:val="24"/>
        </w:rPr>
        <w:t xml:space="preserve"> praca w </w:t>
      </w:r>
      <w:r w:rsidR="0085747A" w:rsidRPr="00934E81">
        <w:rPr>
          <w:rFonts w:ascii="Corbel" w:hAnsi="Corbel"/>
          <w:sz w:val="24"/>
          <w:szCs w:val="24"/>
        </w:rPr>
        <w:t>grupach</w:t>
      </w:r>
      <w:r w:rsidR="0071620A" w:rsidRPr="00934E81">
        <w:rPr>
          <w:rFonts w:ascii="Corbel" w:hAnsi="Corbel"/>
          <w:sz w:val="24"/>
          <w:szCs w:val="24"/>
        </w:rPr>
        <w:t xml:space="preserve"> (</w:t>
      </w:r>
      <w:r w:rsidR="0085747A" w:rsidRPr="00934E81">
        <w:rPr>
          <w:rFonts w:ascii="Corbel" w:hAnsi="Corbel"/>
          <w:sz w:val="24"/>
          <w:szCs w:val="24"/>
        </w:rPr>
        <w:t>rozwiązywanie zadań</w:t>
      </w:r>
      <w:r w:rsidR="0071620A" w:rsidRPr="00934E81">
        <w:rPr>
          <w:rFonts w:ascii="Corbel" w:hAnsi="Corbel"/>
          <w:sz w:val="24"/>
          <w:szCs w:val="24"/>
        </w:rPr>
        <w:t>,</w:t>
      </w:r>
      <w:r w:rsidR="0085747A" w:rsidRPr="00934E81">
        <w:rPr>
          <w:rFonts w:ascii="Corbel" w:hAnsi="Corbel"/>
          <w:sz w:val="24"/>
          <w:szCs w:val="24"/>
        </w:rPr>
        <w:t xml:space="preserve"> dyskusja</w:t>
      </w:r>
      <w:r w:rsidR="0071620A" w:rsidRPr="00934E81">
        <w:rPr>
          <w:rFonts w:ascii="Corbel" w:hAnsi="Corbel"/>
          <w:sz w:val="24"/>
          <w:szCs w:val="24"/>
        </w:rPr>
        <w:t>),</w:t>
      </w:r>
      <w:r w:rsidR="001718A7" w:rsidRPr="00934E81">
        <w:rPr>
          <w:rFonts w:ascii="Corbel" w:hAnsi="Corbel"/>
          <w:sz w:val="24"/>
          <w:szCs w:val="24"/>
        </w:rPr>
        <w:t xml:space="preserve"> </w:t>
      </w:r>
      <w:r w:rsidR="0085747A" w:rsidRPr="00934E81">
        <w:rPr>
          <w:rFonts w:ascii="Corbel" w:hAnsi="Corbel"/>
          <w:sz w:val="24"/>
          <w:szCs w:val="24"/>
        </w:rPr>
        <w:t xml:space="preserve">metody kształcenia na odległość </w:t>
      </w:r>
    </w:p>
    <w:p w14:paraId="638809A2" w14:textId="7459AA0E" w:rsidR="0085747A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3E10707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AD7823E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C512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5B2FE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9EBD290" w14:textId="77777777" w:rsidTr="006B60E5">
        <w:tc>
          <w:tcPr>
            <w:tcW w:w="1962" w:type="dxa"/>
            <w:vAlign w:val="center"/>
          </w:tcPr>
          <w:p w14:paraId="1ECF802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7397BB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90B2A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4239D9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60B42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B60E5" w:rsidRPr="00B169DF" w14:paraId="48AA131C" w14:textId="77777777" w:rsidTr="006B60E5">
        <w:tc>
          <w:tcPr>
            <w:tcW w:w="1962" w:type="dxa"/>
          </w:tcPr>
          <w:p w14:paraId="76F9B4C7" w14:textId="095CCB98" w:rsidR="006B60E5" w:rsidRPr="006B60E5" w:rsidRDefault="006B60E5" w:rsidP="006B60E5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49927A8" w14:textId="43FD2E45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6293517D" w14:textId="64677B71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15652EFA" w14:textId="77777777" w:rsidTr="006B60E5">
        <w:tc>
          <w:tcPr>
            <w:tcW w:w="1962" w:type="dxa"/>
          </w:tcPr>
          <w:p w14:paraId="3FABE5D3" w14:textId="097FCEC2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9CA286" w14:textId="3609A768" w:rsidR="006B60E5" w:rsidRPr="006B60E5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413C479" w14:textId="7CD3D513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1BAED01A" w14:textId="77777777" w:rsidTr="006B60E5">
        <w:tc>
          <w:tcPr>
            <w:tcW w:w="1962" w:type="dxa"/>
          </w:tcPr>
          <w:p w14:paraId="739BAEA0" w14:textId="1C7245B2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368729E2" w14:textId="3C5122C6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7A5EA362" w14:textId="75918FF1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2B89E861" w14:textId="77777777" w:rsidTr="006B60E5">
        <w:tc>
          <w:tcPr>
            <w:tcW w:w="1962" w:type="dxa"/>
          </w:tcPr>
          <w:p w14:paraId="6CC1B910" w14:textId="64A4AC20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EE58F06" w14:textId="24AABDA3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F02A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opracowanie</w:t>
            </w:r>
          </w:p>
        </w:tc>
        <w:tc>
          <w:tcPr>
            <w:tcW w:w="2117" w:type="dxa"/>
          </w:tcPr>
          <w:p w14:paraId="27ACCEE5" w14:textId="2F55BA0C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4BB17760" w14:textId="77777777" w:rsidTr="006B60E5">
        <w:tc>
          <w:tcPr>
            <w:tcW w:w="1962" w:type="dxa"/>
          </w:tcPr>
          <w:p w14:paraId="34E4CD58" w14:textId="723D7BE8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48A66EF4" w14:textId="2979540B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F02A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opracowanie</w:t>
            </w:r>
          </w:p>
        </w:tc>
        <w:tc>
          <w:tcPr>
            <w:tcW w:w="2117" w:type="dxa"/>
          </w:tcPr>
          <w:p w14:paraId="33FB5325" w14:textId="6A921BF5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9254A" w:rsidRPr="00B169DF" w14:paraId="095F785F" w14:textId="77777777" w:rsidTr="006B60E5">
        <w:tc>
          <w:tcPr>
            <w:tcW w:w="1962" w:type="dxa"/>
          </w:tcPr>
          <w:p w14:paraId="0AD8D6D8" w14:textId="697D0773" w:rsidR="0089254A" w:rsidRPr="00B169DF" w:rsidRDefault="0089254A" w:rsidP="008925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32D7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3BB6D677" w14:textId="4B86E8E6" w:rsidR="0089254A" w:rsidRPr="00B169DF" w:rsidRDefault="0089254A" w:rsidP="008925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332D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4E5D55" w14:textId="70F008E8" w:rsidR="0089254A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65C7D83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E2340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F5B185B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D509EFD" w14:textId="77777777" w:rsidTr="00923D7D">
        <w:tc>
          <w:tcPr>
            <w:tcW w:w="9670" w:type="dxa"/>
          </w:tcPr>
          <w:p w14:paraId="04EB2B94" w14:textId="77777777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z przedmiotu wynika z punktacji końcowej, która obejmuje 2 elementy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:  </w:t>
            </w:r>
          </w:p>
          <w:p w14:paraId="4CF3863C" w14:textId="106C8980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70% wartości końcowej oceny) </w:t>
            </w:r>
          </w:p>
          <w:p w14:paraId="04C22731" w14:textId="685F1594" w:rsidR="0085747A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F02AFA">
              <w:rPr>
                <w:rFonts w:ascii="Corbel" w:hAnsi="Corbel"/>
                <w:b w:val="0"/>
                <w:smallCaps w:val="0"/>
                <w:szCs w:val="24"/>
              </w:rPr>
              <w:t>opracowanie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32D7F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0% wartości końcowej oceny)</w:t>
            </w:r>
          </w:p>
          <w:p w14:paraId="7F8AAFD6" w14:textId="05660526" w:rsidR="00332D7F" w:rsidRDefault="00332D7F" w:rsidP="0033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 (20% wartości końcowej oceny)</w:t>
            </w:r>
          </w:p>
          <w:p w14:paraId="14A23179" w14:textId="5F59A0D6" w:rsidR="0085747A" w:rsidRPr="00B169DF" w:rsidRDefault="00B9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15F">
              <w:rPr>
                <w:rFonts w:ascii="Corbel" w:hAnsi="Corbel"/>
                <w:b w:val="0"/>
                <w:smallCaps w:val="0"/>
                <w:szCs w:val="24"/>
              </w:rPr>
              <w:t>Warunkiem zaliczenia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95715F">
              <w:rPr>
                <w:rFonts w:ascii="Corbel" w:hAnsi="Corbel"/>
                <w:b w:val="0"/>
                <w:smallCaps w:val="0"/>
                <w:szCs w:val="24"/>
              </w:rPr>
              <w:t xml:space="preserve"> jest uzyskanie minimum 51% punktów</w:t>
            </w:r>
          </w:p>
        </w:tc>
      </w:tr>
    </w:tbl>
    <w:p w14:paraId="08F013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A020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6DB6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32A61C3" w14:textId="77777777" w:rsidTr="003E1941">
        <w:tc>
          <w:tcPr>
            <w:tcW w:w="4962" w:type="dxa"/>
            <w:vAlign w:val="center"/>
          </w:tcPr>
          <w:p w14:paraId="4CFCE17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6393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34254E5" w14:textId="77777777" w:rsidTr="00923D7D">
        <w:tc>
          <w:tcPr>
            <w:tcW w:w="4962" w:type="dxa"/>
          </w:tcPr>
          <w:p w14:paraId="7BF54F7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F5F846" w14:textId="72AE6F6A" w:rsidR="0085747A" w:rsidRPr="00B169DF" w:rsidRDefault="00F05FA6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3A4DC725" w14:textId="77777777" w:rsidTr="00923D7D">
        <w:tc>
          <w:tcPr>
            <w:tcW w:w="4962" w:type="dxa"/>
          </w:tcPr>
          <w:p w14:paraId="32BFA94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CD418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580893" w14:textId="14DDFE32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F5FDFB" w14:textId="77777777" w:rsidTr="00923D7D">
        <w:tc>
          <w:tcPr>
            <w:tcW w:w="4962" w:type="dxa"/>
          </w:tcPr>
          <w:p w14:paraId="54DDA4D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608BF9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ABD423" w14:textId="5E6003CC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05FA6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B169DF" w14:paraId="7AB4E7A4" w14:textId="77777777" w:rsidTr="00923D7D">
        <w:tc>
          <w:tcPr>
            <w:tcW w:w="4962" w:type="dxa"/>
          </w:tcPr>
          <w:p w14:paraId="121D7A0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DF0AFB" w14:textId="0D197D25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1C5D2F8" w14:textId="77777777" w:rsidTr="00923D7D">
        <w:tc>
          <w:tcPr>
            <w:tcW w:w="4962" w:type="dxa"/>
          </w:tcPr>
          <w:p w14:paraId="09278215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4BB60AB6" w14:textId="25E29E1A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3B285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869C6B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2B8B6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590337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C6A070C" w14:textId="77777777" w:rsidTr="0071620A">
        <w:trPr>
          <w:trHeight w:val="397"/>
        </w:trPr>
        <w:tc>
          <w:tcPr>
            <w:tcW w:w="3544" w:type="dxa"/>
          </w:tcPr>
          <w:p w14:paraId="1813C4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9696C3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CE11375" w14:textId="77777777" w:rsidTr="0071620A">
        <w:trPr>
          <w:trHeight w:val="397"/>
        </w:trPr>
        <w:tc>
          <w:tcPr>
            <w:tcW w:w="3544" w:type="dxa"/>
          </w:tcPr>
          <w:p w14:paraId="3A9D3B9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04D1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B4698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428F1B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178D7D3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93DCF" w:rsidRPr="00B169DF" w14:paraId="2A7CA86A" w14:textId="77777777" w:rsidTr="00F02AFA">
        <w:trPr>
          <w:trHeight w:val="397"/>
        </w:trPr>
        <w:tc>
          <w:tcPr>
            <w:tcW w:w="9639" w:type="dxa"/>
          </w:tcPr>
          <w:p w14:paraId="70984497" w14:textId="77777777" w:rsidR="00332D7F" w:rsidRPr="00332D7F" w:rsidRDefault="00B93DCF" w:rsidP="00332D7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</w:p>
          <w:p w14:paraId="60A45349" w14:textId="7446472A" w:rsidR="00332D7F" w:rsidRPr="00E1297C" w:rsidRDefault="00332D7F" w:rsidP="00332D7F">
            <w:pPr>
              <w:numPr>
                <w:ilvl w:val="0"/>
                <w:numId w:val="4"/>
              </w:numPr>
              <w:spacing w:after="0"/>
              <w:ind w:left="318" w:hanging="284"/>
              <w:jc w:val="both"/>
              <w:rPr>
                <w:rFonts w:ascii="Corbel" w:hAnsi="Corbel"/>
                <w:szCs w:val="24"/>
              </w:rPr>
            </w:pPr>
            <w:r w:rsidRPr="00332D7F">
              <w:rPr>
                <w:rFonts w:ascii="Corbel" w:hAnsi="Corbel"/>
                <w:sz w:val="24"/>
                <w:szCs w:val="24"/>
              </w:rPr>
              <w:t xml:space="preserve">Mitręga M., 2018, Marketing relacji. Teoria i praktyka, Wyd. </w:t>
            </w:r>
            <w:proofErr w:type="spellStart"/>
            <w:r w:rsidRPr="00332D7F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332D7F">
              <w:rPr>
                <w:rFonts w:ascii="Corbel" w:hAnsi="Corbel"/>
                <w:sz w:val="24"/>
                <w:szCs w:val="24"/>
              </w:rPr>
              <w:t xml:space="preserve"> Sp. z o.o., Warszawa. </w:t>
            </w:r>
          </w:p>
          <w:p w14:paraId="02B367AB" w14:textId="70FDF183" w:rsidR="00E1297C" w:rsidRPr="00332D7F" w:rsidRDefault="00E1297C" w:rsidP="00332D7F">
            <w:pPr>
              <w:numPr>
                <w:ilvl w:val="0"/>
                <w:numId w:val="4"/>
              </w:numPr>
              <w:spacing w:after="0"/>
              <w:ind w:left="318" w:hanging="284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Doyle P.,2003,  Marketing wartości, Wyd. </w:t>
            </w:r>
            <w:proofErr w:type="spellStart"/>
            <w:r>
              <w:rPr>
                <w:rFonts w:ascii="Corbel" w:hAnsi="Corbel"/>
                <w:szCs w:val="24"/>
              </w:rPr>
              <w:t>Felberg</w:t>
            </w:r>
            <w:proofErr w:type="spellEnd"/>
            <w:r>
              <w:rPr>
                <w:rFonts w:ascii="Corbel" w:hAnsi="Corbel"/>
                <w:szCs w:val="24"/>
              </w:rPr>
              <w:t xml:space="preserve"> SJA, Warszawa.</w:t>
            </w:r>
          </w:p>
          <w:p w14:paraId="23FC8B67" w14:textId="0CA944C9" w:rsidR="000316C8" w:rsidRPr="000316C8" w:rsidRDefault="00E1297C" w:rsidP="00E1297C">
            <w:pPr>
              <w:numPr>
                <w:ilvl w:val="0"/>
                <w:numId w:val="4"/>
              </w:numPr>
              <w:spacing w:after="0"/>
              <w:ind w:left="318" w:hanging="284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Kowalska M., 2023, Marketing relacji w dobie technologii cyfrowych, Polskie Wydawnictwo Ekonomiczne.</w:t>
            </w:r>
          </w:p>
        </w:tc>
      </w:tr>
      <w:tr w:rsidR="00B93DCF" w:rsidRPr="00B169DF" w14:paraId="71FEB729" w14:textId="77777777" w:rsidTr="00F02AFA">
        <w:trPr>
          <w:trHeight w:val="397"/>
        </w:trPr>
        <w:tc>
          <w:tcPr>
            <w:tcW w:w="9639" w:type="dxa"/>
          </w:tcPr>
          <w:p w14:paraId="56B23E43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D57F2A" w14:textId="3F9504B0" w:rsidR="00E1297C" w:rsidRPr="00E1297C" w:rsidRDefault="00E1297C" w:rsidP="00F02AFA">
            <w:pPr>
              <w:pStyle w:val="Akapitzlist"/>
              <w:numPr>
                <w:ilvl w:val="0"/>
                <w:numId w:val="2"/>
              </w:numPr>
              <w:spacing w:after="0"/>
              <w:ind w:left="321"/>
              <w:jc w:val="both"/>
              <w:rPr>
                <w:rFonts w:ascii="Corbel" w:hAnsi="Corbel"/>
                <w:szCs w:val="24"/>
              </w:rPr>
            </w:pPr>
            <w:r w:rsidRPr="00E1297C">
              <w:rPr>
                <w:rFonts w:ascii="Corbel" w:hAnsi="Corbel"/>
                <w:sz w:val="24"/>
                <w:szCs w:val="24"/>
              </w:rPr>
              <w:t>Otto J., 2004, Marketing relacji. Koncepcja i stosowanie, Wyd.  C.H. Beck, Warszawa.</w:t>
            </w:r>
          </w:p>
          <w:p w14:paraId="0B55B49E" w14:textId="3C1A9AF0" w:rsidR="00B93DCF" w:rsidRPr="00332D7F" w:rsidRDefault="00332D7F" w:rsidP="00F02A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21"/>
              <w:jc w:val="both"/>
              <w:rPr>
                <w:rFonts w:ascii="Corbel" w:hAnsi="Corbel"/>
                <w:sz w:val="24"/>
                <w:szCs w:val="24"/>
              </w:rPr>
            </w:pPr>
            <w:r w:rsidRPr="116645BB">
              <w:rPr>
                <w:rFonts w:ascii="Corbel" w:eastAsia="Corbel" w:hAnsi="Corbel" w:cs="Corbel"/>
                <w:sz w:val="24"/>
                <w:szCs w:val="24"/>
              </w:rPr>
              <w:t>Grzybek M, Szopiński W. Zakres i znaczenie relacji przedsiębiorstwa z otoczeniem społecznym w rozwoju regionalnym. Zeszyty Naukowe Politechniki Śląskiej: seria Organizacja i Zarządzanie, numer 139, Wydawnictwo Politechniki Śląskiej, Gliwice, 2019, s. 169-177.</w:t>
            </w:r>
          </w:p>
        </w:tc>
      </w:tr>
    </w:tbl>
    <w:p w14:paraId="53C58EB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0CED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0B9EB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6398" w14:textId="77777777" w:rsidR="00BA65E8" w:rsidRDefault="00BA65E8" w:rsidP="00C16ABF">
      <w:pPr>
        <w:spacing w:after="0" w:line="240" w:lineRule="auto"/>
      </w:pPr>
      <w:r>
        <w:separator/>
      </w:r>
    </w:p>
  </w:endnote>
  <w:endnote w:type="continuationSeparator" w:id="0">
    <w:p w14:paraId="4290302D" w14:textId="77777777" w:rsidR="00BA65E8" w:rsidRDefault="00BA65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17DB" w14:textId="77777777" w:rsidR="00BA65E8" w:rsidRDefault="00BA65E8" w:rsidP="00C16ABF">
      <w:pPr>
        <w:spacing w:after="0" w:line="240" w:lineRule="auto"/>
      </w:pPr>
      <w:r>
        <w:separator/>
      </w:r>
    </w:p>
  </w:footnote>
  <w:footnote w:type="continuationSeparator" w:id="0">
    <w:p w14:paraId="4588E213" w14:textId="77777777" w:rsidR="00BA65E8" w:rsidRDefault="00BA65E8" w:rsidP="00C16ABF">
      <w:pPr>
        <w:spacing w:after="0" w:line="240" w:lineRule="auto"/>
      </w:pPr>
      <w:r>
        <w:continuationSeparator/>
      </w:r>
    </w:p>
  </w:footnote>
  <w:footnote w:id="1">
    <w:p w14:paraId="77717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717"/>
    <w:multiLevelType w:val="hybridMultilevel"/>
    <w:tmpl w:val="5BD0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F467E"/>
    <w:multiLevelType w:val="hybridMultilevel"/>
    <w:tmpl w:val="EC92465E"/>
    <w:lvl w:ilvl="0" w:tplc="DE04E6F6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05208"/>
    <w:multiLevelType w:val="hybridMultilevel"/>
    <w:tmpl w:val="6FACA51A"/>
    <w:lvl w:ilvl="0" w:tplc="4380EC12">
      <w:start w:val="1"/>
      <w:numFmt w:val="decimal"/>
      <w:lvlText w:val="%1."/>
      <w:lvlJc w:val="left"/>
      <w:pPr>
        <w:ind w:left="360" w:hanging="360"/>
      </w:pPr>
    </w:lvl>
    <w:lvl w:ilvl="1" w:tplc="17708FE8">
      <w:start w:val="1"/>
      <w:numFmt w:val="lowerLetter"/>
      <w:lvlText w:val="%2."/>
      <w:lvlJc w:val="left"/>
      <w:pPr>
        <w:ind w:left="1080" w:hanging="360"/>
      </w:pPr>
    </w:lvl>
    <w:lvl w:ilvl="2" w:tplc="39BC380E">
      <w:start w:val="1"/>
      <w:numFmt w:val="lowerRoman"/>
      <w:lvlText w:val="%3."/>
      <w:lvlJc w:val="right"/>
      <w:pPr>
        <w:ind w:left="1800" w:hanging="180"/>
      </w:pPr>
    </w:lvl>
    <w:lvl w:ilvl="3" w:tplc="E876B1FE">
      <w:start w:val="1"/>
      <w:numFmt w:val="decimal"/>
      <w:lvlText w:val="%4."/>
      <w:lvlJc w:val="left"/>
      <w:pPr>
        <w:ind w:left="2520" w:hanging="360"/>
      </w:pPr>
    </w:lvl>
    <w:lvl w:ilvl="4" w:tplc="D116F1B4">
      <w:start w:val="1"/>
      <w:numFmt w:val="lowerLetter"/>
      <w:lvlText w:val="%5."/>
      <w:lvlJc w:val="left"/>
      <w:pPr>
        <w:ind w:left="3240" w:hanging="360"/>
      </w:pPr>
    </w:lvl>
    <w:lvl w:ilvl="5" w:tplc="327406DE">
      <w:start w:val="1"/>
      <w:numFmt w:val="lowerRoman"/>
      <w:lvlText w:val="%6."/>
      <w:lvlJc w:val="right"/>
      <w:pPr>
        <w:ind w:left="3960" w:hanging="180"/>
      </w:pPr>
    </w:lvl>
    <w:lvl w:ilvl="6" w:tplc="D0560F56">
      <w:start w:val="1"/>
      <w:numFmt w:val="decimal"/>
      <w:lvlText w:val="%7."/>
      <w:lvlJc w:val="left"/>
      <w:pPr>
        <w:ind w:left="4680" w:hanging="360"/>
      </w:pPr>
    </w:lvl>
    <w:lvl w:ilvl="7" w:tplc="921CC7C0">
      <w:start w:val="1"/>
      <w:numFmt w:val="lowerLetter"/>
      <w:lvlText w:val="%8."/>
      <w:lvlJc w:val="left"/>
      <w:pPr>
        <w:ind w:left="5400" w:hanging="360"/>
      </w:pPr>
    </w:lvl>
    <w:lvl w:ilvl="8" w:tplc="95E61910">
      <w:start w:val="1"/>
      <w:numFmt w:val="lowerRoman"/>
      <w:lvlText w:val="%9."/>
      <w:lvlJc w:val="right"/>
      <w:pPr>
        <w:ind w:left="6120" w:hanging="180"/>
      </w:pPr>
    </w:lvl>
  </w:abstractNum>
  <w:num w:numId="1" w16cid:durableId="2079594960">
    <w:abstractNumId w:val="2"/>
  </w:num>
  <w:num w:numId="2" w16cid:durableId="182286810">
    <w:abstractNumId w:val="1"/>
  </w:num>
  <w:num w:numId="3" w16cid:durableId="561015752">
    <w:abstractNumId w:val="0"/>
  </w:num>
  <w:num w:numId="4" w16cid:durableId="1162085163">
    <w:abstractNumId w:val="3"/>
  </w:num>
  <w:num w:numId="5" w16cid:durableId="98254046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6C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34C"/>
    <w:rsid w:val="000B28EE"/>
    <w:rsid w:val="000B3E37"/>
    <w:rsid w:val="000D04B0"/>
    <w:rsid w:val="000E3459"/>
    <w:rsid w:val="000F1C57"/>
    <w:rsid w:val="000F5615"/>
    <w:rsid w:val="001045A1"/>
    <w:rsid w:val="001123F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73CE"/>
    <w:rsid w:val="0024028F"/>
    <w:rsid w:val="00244ABC"/>
    <w:rsid w:val="00247609"/>
    <w:rsid w:val="00281FF2"/>
    <w:rsid w:val="002857DE"/>
    <w:rsid w:val="00291567"/>
    <w:rsid w:val="002A22BF"/>
    <w:rsid w:val="002A2389"/>
    <w:rsid w:val="002A671D"/>
    <w:rsid w:val="002B0922"/>
    <w:rsid w:val="002B4D55"/>
    <w:rsid w:val="002B5EA0"/>
    <w:rsid w:val="002B6119"/>
    <w:rsid w:val="002C1F06"/>
    <w:rsid w:val="002D3375"/>
    <w:rsid w:val="002D39B3"/>
    <w:rsid w:val="002D73D4"/>
    <w:rsid w:val="002F02A3"/>
    <w:rsid w:val="002F4ABE"/>
    <w:rsid w:val="003018BA"/>
    <w:rsid w:val="0030395F"/>
    <w:rsid w:val="00305C92"/>
    <w:rsid w:val="003151C5"/>
    <w:rsid w:val="00332D7F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0B6D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A06"/>
    <w:rsid w:val="00696477"/>
    <w:rsid w:val="006B60E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444"/>
    <w:rsid w:val="008449B3"/>
    <w:rsid w:val="008552A2"/>
    <w:rsid w:val="0085747A"/>
    <w:rsid w:val="00884922"/>
    <w:rsid w:val="00885F64"/>
    <w:rsid w:val="008917F9"/>
    <w:rsid w:val="0089254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F6E"/>
    <w:rsid w:val="00934E81"/>
    <w:rsid w:val="009508DF"/>
    <w:rsid w:val="00950DAC"/>
    <w:rsid w:val="00954A07"/>
    <w:rsid w:val="0098281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5939"/>
    <w:rsid w:val="00A36899"/>
    <w:rsid w:val="00A371F6"/>
    <w:rsid w:val="00A43BF6"/>
    <w:rsid w:val="00A53FA5"/>
    <w:rsid w:val="00A54817"/>
    <w:rsid w:val="00A601C8"/>
    <w:rsid w:val="00A60799"/>
    <w:rsid w:val="00A76A7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CF"/>
    <w:rsid w:val="00BA65E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7C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084"/>
    <w:rsid w:val="00E960BB"/>
    <w:rsid w:val="00EA2074"/>
    <w:rsid w:val="00EA4832"/>
    <w:rsid w:val="00EA4E9D"/>
    <w:rsid w:val="00EA54B4"/>
    <w:rsid w:val="00EC4899"/>
    <w:rsid w:val="00ED03AB"/>
    <w:rsid w:val="00ED32D2"/>
    <w:rsid w:val="00EE32DE"/>
    <w:rsid w:val="00EE5457"/>
    <w:rsid w:val="00F01BDF"/>
    <w:rsid w:val="00F02AFA"/>
    <w:rsid w:val="00F05FA6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EA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269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926F6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26F6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customStyle="1" w:styleId="TableParagraph">
    <w:name w:val="Table Paragraph"/>
    <w:basedOn w:val="Normalny"/>
    <w:uiPriority w:val="1"/>
    <w:qFormat/>
    <w:rsid w:val="00926F6E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5</cp:revision>
  <cp:lastPrinted>2019-02-06T12:12:00Z</cp:lastPrinted>
  <dcterms:created xsi:type="dcterms:W3CDTF">2025-06-05T11:15:00Z</dcterms:created>
  <dcterms:modified xsi:type="dcterms:W3CDTF">2025-07-08T21:15:00Z</dcterms:modified>
</cp:coreProperties>
</file>